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5A7044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5A7044" w:rsidRPr="005A7044">
        <w:rPr>
          <w:rFonts w:ascii="Book Antiqua" w:hAnsi="Book Antiqua"/>
          <w:sz w:val="28"/>
          <w:szCs w:val="28"/>
          <w:lang w:bidi="my-MM"/>
        </w:rPr>
        <w:t>“Liridoni RM” Sh.p.k. Pejë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DD1791" w:rsidRPr="00DD1791">
        <w:rPr>
          <w:rFonts w:ascii="Book Antiqua" w:hAnsi="Book Antiqua"/>
          <w:color w:val="000000"/>
          <w:sz w:val="28"/>
          <w:szCs w:val="28"/>
        </w:rPr>
        <w:t xml:space="preserve"> </w:t>
      </w:r>
      <w:r w:rsidR="00DD1791" w:rsidRPr="00C24A1C">
        <w:rPr>
          <w:rFonts w:ascii="Book Antiqua" w:hAnsi="Book Antiqua"/>
          <w:color w:val="000000"/>
          <w:sz w:val="28"/>
          <w:szCs w:val="28"/>
        </w:rPr>
        <w:t>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DD1791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</w:t>
      </w:r>
      <w:bookmarkStart w:id="0" w:name="_GoBack"/>
      <w:bookmarkEnd w:id="0"/>
      <w:r w:rsidRPr="00A27368">
        <w:rPr>
          <w:rFonts w:ascii="Book Antiqua" w:eastAsia="Times New Roman" w:hAnsi="Book Antiqua" w:cs="Times New Roman"/>
          <w:b/>
          <w:sz w:val="28"/>
          <w:szCs w:val="28"/>
        </w:rPr>
        <w:t>K</w:t>
      </w:r>
      <w:r w:rsidR="005A7044"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5A7044" w:rsidRPr="005A7044">
        <w:rPr>
          <w:rFonts w:ascii="Book Antiqua" w:hAnsi="Book Antiqua"/>
          <w:sz w:val="28"/>
          <w:szCs w:val="28"/>
          <w:lang w:eastAsia="sr-Latn-CS"/>
        </w:rPr>
        <w:t>për Eksploatimin e rërës dhe zhavorit në Z.K. Vragoc, Komuna e Pejës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5A7044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3711E0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BF4241" w:rsidRPr="00BF4241">
        <w:rPr>
          <w:rFonts w:ascii="Book Antiqua" w:hAnsi="Book Antiqua"/>
          <w:sz w:val="28"/>
          <w:szCs w:val="28"/>
        </w:rPr>
        <w:t>24</w:t>
      </w:r>
      <w:r w:rsidR="003711E0" w:rsidRPr="00BF4241">
        <w:rPr>
          <w:rFonts w:ascii="Book Antiqua" w:hAnsi="Book Antiqua"/>
          <w:sz w:val="28"/>
          <w:szCs w:val="28"/>
        </w:rPr>
        <w:t>.04.2026</w:t>
      </w:r>
      <w:r w:rsidR="003711E0" w:rsidRPr="003711E0">
        <w:rPr>
          <w:rFonts w:ascii="Book Antiqua" w:hAnsi="Book Antiqua"/>
          <w:sz w:val="28"/>
          <w:szCs w:val="28"/>
        </w:rPr>
        <w:t xml:space="preserve"> 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në ora </w:t>
      </w:r>
      <w:r w:rsidR="002A5351" w:rsidRPr="002770DA">
        <w:rPr>
          <w:rFonts w:ascii="Book Antiqua" w:hAnsi="Book Antiqua" w:cs="Arial"/>
          <w:sz w:val="28"/>
          <w:szCs w:val="28"/>
        </w:rPr>
        <w:t>1</w:t>
      </w:r>
      <w:r w:rsidR="00BF4241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>në</w:t>
      </w:r>
      <w:r w:rsidR="005A704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SHM</w:t>
      </w:r>
      <w:r w:rsidR="005A7044">
        <w:rPr>
          <w:rFonts w:ascii="Book Antiqua" w:hAnsi="Book Antiqua"/>
          <w:bCs/>
          <w:sz w:val="28"/>
          <w:szCs w:val="28"/>
          <w:bdr w:val="none" w:sz="0" w:space="0" w:color="auto" w:frame="1"/>
        </w:rPr>
        <w:t>F</w:t>
      </w:r>
      <w:r w:rsidR="005A7044">
        <w:rPr>
          <w:rFonts w:ascii="Book Antiqua" w:hAnsi="Book Antiqua"/>
          <w:bCs/>
          <w:sz w:val="28"/>
          <w:szCs w:val="28"/>
          <w:bdr w:val="none" w:sz="0" w:space="0" w:color="auto" w:frame="1"/>
        </w:rPr>
        <w:t>U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5A7044" w:rsidRPr="005A7044">
        <w:rPr>
          <w:rFonts w:ascii="Book Antiqua" w:hAnsi="Book Antiqua"/>
          <w:bCs/>
          <w:sz w:val="28"/>
          <w:szCs w:val="28"/>
          <w:bdr w:val="none" w:sz="0" w:space="0" w:color="auto" w:frame="1"/>
        </w:rPr>
        <w:t>"Zef Serembe" në fshatin Gllaviçicë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5A7044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5A7044" w:rsidRPr="005A7044">
        <w:rPr>
          <w:rFonts w:ascii="Book Antiqua" w:hAnsi="Book Antiqua"/>
          <w:sz w:val="28"/>
          <w:szCs w:val="28"/>
          <w:lang w:bidi="my-MM"/>
        </w:rPr>
        <w:t>“Liridoni RM” Sh.p.k. Pejë</w:t>
      </w:r>
      <w:r w:rsidR="005A7044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DD1791">
        <w:rPr>
          <w:rFonts w:ascii="Book Antiqua" w:hAnsi="Book Antiqua"/>
          <w:color w:val="000000"/>
          <w:sz w:val="28"/>
          <w:szCs w:val="28"/>
        </w:rPr>
        <w:t xml:space="preserve"> dhe </w:t>
      </w:r>
      <w:r w:rsidRPr="007171A0">
        <w:rPr>
          <w:rFonts w:ascii="Book Antiqua" w:hAnsi="Book Antiqua"/>
          <w:color w:val="000000"/>
          <w:sz w:val="28"/>
          <w:szCs w:val="28"/>
        </w:rPr>
        <w:t>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5A7044">
        <w:rPr>
          <w:rFonts w:ascii="Book Antiqua" w:eastAsia="Calibri" w:hAnsi="Book Antiqua"/>
          <w:sz w:val="28"/>
          <w:szCs w:val="28"/>
        </w:rPr>
        <w:t xml:space="preserve">  </w:t>
      </w:r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5A7044" w:rsidRDefault="005A7044" w:rsidP="005A7044">
      <w:pPr>
        <w:rPr>
          <w:rFonts w:ascii="Helvetica" w:eastAsia="Times New Roman" w:hAnsi="Helvetica"/>
          <w:lang w:val="en-US"/>
        </w:rPr>
      </w:pPr>
      <w:hyperlink r:id="rId6" w:tgtFrame="_blank" w:history="1">
        <w:r>
          <w:rPr>
            <w:rStyle w:val="Hyperlink"/>
            <w:rFonts w:ascii="Helvetica" w:eastAsia="Times New Roman" w:hAnsi="Helvetica"/>
          </w:rPr>
          <w:t>https://us04web.zoom.us/j/76356542324?pwd=8orUDHzYkvagppBtOMK59ZbBZjbeSq.1</w:t>
        </w:r>
      </w:hyperlink>
    </w:p>
    <w:p w:rsidR="000A2079" w:rsidRPr="00763E88" w:rsidRDefault="000B17E7" w:rsidP="003711E0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5A7044" w:rsidRPr="005A7044">
        <w:rPr>
          <w:rFonts w:ascii="Book Antiqua" w:hAnsi="Book Antiqua"/>
          <w:sz w:val="28"/>
          <w:szCs w:val="28"/>
          <w:lang w:bidi="my-MM"/>
        </w:rPr>
        <w:t>“Liridoni RM” Sh.p.k. Pejë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5A7044" w:rsidRPr="005A7044">
        <w:rPr>
          <w:rFonts w:ascii="Book Antiqua" w:hAnsi="Book Antiqua"/>
          <w:sz w:val="28"/>
          <w:szCs w:val="28"/>
          <w:lang w:eastAsia="sr-Latn-CS"/>
        </w:rPr>
        <w:t>për Eksploatimin e rërës dhe zhavorit në Z.K. Vragoc, Komuna e Pejës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  <w:r w:rsidR="003711E0">
        <w:rPr>
          <w:rFonts w:ascii="Book Antiqua" w:hAnsi="Book Antiqua"/>
          <w:bCs/>
          <w:sz w:val="28"/>
          <w:szCs w:val="28"/>
        </w:rPr>
        <w:t xml:space="preserve"> </w:t>
      </w:r>
      <w:r w:rsidR="005A7044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BF4241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770DA"/>
    <w:rsid w:val="002A5351"/>
    <w:rsid w:val="002B2F45"/>
    <w:rsid w:val="003232A1"/>
    <w:rsid w:val="003672A9"/>
    <w:rsid w:val="003711E0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A7044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02ECD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BF4241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DD1791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8B3A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customStyle="1" w:styleId="gmail-msolistparagraph">
    <w:name w:val="gmail-msolistparagraph"/>
    <w:basedOn w:val="Normal"/>
    <w:rsid w:val="003711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3NjM1NjU0MjMyND9wd2Q9OG9yVURIellrdmFncHBCdE9NSzU5WmJCWmpiZVNxLjE=&amp;i=NjY1ZjJjOWVlZmMxZjE3Nzc3ZWMxNzcy&amp;t=SnVyY1FzYmRvbXZvVHRVVStUVjN0b3NGSFpsOE1EUHZaYzE4WjRnSWZpZz0=&amp;h=43ef364b3ffd4c21b565ae1c5b53cb69&amp;s=AVNPUEhUT0NFTkNSWVBUSVb1GOAD3Jyz7dWrGYj_uAeyhCEh64rJOnT1zHaNZk2Fi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8B49-D595-4B26-A3D4-00701151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79</cp:revision>
  <dcterms:created xsi:type="dcterms:W3CDTF">2024-11-22T09:08:00Z</dcterms:created>
  <dcterms:modified xsi:type="dcterms:W3CDTF">2026-03-04T09:33:00Z</dcterms:modified>
</cp:coreProperties>
</file>